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65A9" w14:textId="77777777" w:rsidR="00601FCE" w:rsidRDefault="00601FCE" w:rsidP="004D6C84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B1BD70A" w14:textId="0F732C69" w:rsidR="0015771F" w:rsidRPr="007F40E1" w:rsidRDefault="004D6C84" w:rsidP="004D6C84">
      <w:pPr>
        <w:pStyle w:val="NoSpacing"/>
        <w:jc w:val="center"/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</w:pPr>
      <w:r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DVC</w:t>
      </w:r>
      <w:r w:rsidR="007D495C"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on</w:t>
      </w:r>
      <w:r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 xml:space="preserve"> India 20</w:t>
      </w:r>
      <w:r w:rsidR="002331BF"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2</w:t>
      </w:r>
      <w:r w:rsidR="003848C8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6</w:t>
      </w:r>
    </w:p>
    <w:p w14:paraId="261581E3" w14:textId="2683846F" w:rsidR="004D6C84" w:rsidRPr="007F40E1" w:rsidRDefault="007F40E1" w:rsidP="004D6C84">
      <w:pPr>
        <w:pStyle w:val="NoSpacing"/>
        <w:jc w:val="center"/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</w:pPr>
      <w:r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Selected Papers List</w:t>
      </w:r>
    </w:p>
    <w:p w14:paraId="2224A0A2" w14:textId="77777777" w:rsidR="004D6C84" w:rsidRPr="0098040A" w:rsidRDefault="004D6C84" w:rsidP="004D6C84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14:paraId="0753EF95" w14:textId="2FB9277A" w:rsidR="007F40E1" w:rsidRDefault="007F40E1" w:rsidP="007F40E1">
      <w:pPr>
        <w:pStyle w:val="Heading1"/>
        <w:spacing w:after="240"/>
        <w:rPr>
          <w:rStyle w:val="Strong"/>
          <w:sz w:val="28"/>
          <w:szCs w:val="28"/>
        </w:rPr>
      </w:pPr>
      <w:r w:rsidRPr="007F40E1">
        <w:rPr>
          <w:rStyle w:val="Strong"/>
          <w:sz w:val="28"/>
          <w:szCs w:val="28"/>
        </w:rPr>
        <w:t>Session 1A: Design &amp; Architecture</w:t>
      </w:r>
    </w:p>
    <w:p w14:paraId="001DE48E" w14:textId="77777777" w:rsidR="007F40E1" w:rsidRDefault="007F40E1" w:rsidP="007F40E1">
      <w:pPr>
        <w:spacing w:after="0"/>
        <w:rPr>
          <w:rStyle w:val="Strong"/>
          <w:rFonts w:cstheme="minorHAnsi"/>
          <w:b w:val="0"/>
          <w:bCs w:val="0"/>
          <w:sz w:val="24"/>
          <w:szCs w:val="24"/>
        </w:rPr>
      </w:pPr>
      <w:r w:rsidRPr="007F40E1">
        <w:rPr>
          <w:rStyle w:val="Strong"/>
          <w:rFonts w:cstheme="minorHAnsi"/>
          <w:sz w:val="24"/>
          <w:szCs w:val="24"/>
        </w:rPr>
        <w:t>1A1</w:t>
      </w:r>
      <w:r w:rsidRPr="007F40E1">
        <w:rPr>
          <w:rStyle w:val="Strong"/>
          <w:rFonts w:cstheme="minorHAnsi"/>
          <w:b w:val="0"/>
          <w:bCs w:val="0"/>
          <w:sz w:val="24"/>
          <w:szCs w:val="24"/>
        </w:rPr>
        <w:t xml:space="preserve"> - 3195 - Design Implementation of Generic Architecture for Image Processing Applications and its Verification with UVM Framework</w:t>
      </w:r>
      <w:r>
        <w:rPr>
          <w:rStyle w:val="Strong"/>
          <w:rFonts w:cstheme="minorHAnsi"/>
          <w:b w:val="0"/>
          <w:bCs w:val="0"/>
          <w:sz w:val="24"/>
          <w:szCs w:val="24"/>
        </w:rPr>
        <w:t>.</w:t>
      </w:r>
    </w:p>
    <w:p w14:paraId="4CDD998F" w14:textId="77777777" w:rsidR="007F40E1" w:rsidRDefault="007F40E1" w:rsidP="007F40E1">
      <w:pPr>
        <w:ind w:firstLine="720"/>
        <w:rPr>
          <w:rStyle w:val="Strong"/>
          <w:sz w:val="24"/>
          <w:szCs w:val="24"/>
        </w:rPr>
      </w:pPr>
      <w:proofErr w:type="spellStart"/>
      <w:r w:rsidRPr="007F40E1">
        <w:rPr>
          <w:rStyle w:val="Strong"/>
          <w:rFonts w:cstheme="minorHAnsi"/>
          <w:b w:val="0"/>
          <w:bCs w:val="0"/>
          <w:sz w:val="24"/>
          <w:szCs w:val="24"/>
        </w:rPr>
        <w:t>Sougata</w:t>
      </w:r>
      <w:proofErr w:type="spellEnd"/>
      <w:r w:rsidRPr="007F40E1">
        <w:rPr>
          <w:rStyle w:val="Strong"/>
          <w:rFonts w:cstheme="minorHAnsi"/>
          <w:b w:val="0"/>
          <w:bCs w:val="0"/>
          <w:sz w:val="24"/>
          <w:szCs w:val="24"/>
        </w:rPr>
        <w:t xml:space="preserve"> Bhattacharjee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, </w:t>
      </w:r>
      <w:r w:rsidRPr="007F40E1">
        <w:rPr>
          <w:rStyle w:val="Strong"/>
          <w:rFonts w:cstheme="minorHAnsi"/>
          <w:b w:val="0"/>
          <w:bCs w:val="0"/>
          <w:sz w:val="24"/>
          <w:szCs w:val="24"/>
        </w:rPr>
        <w:t>Samsung</w:t>
      </w:r>
      <w:r w:rsidR="009A56F5" w:rsidRPr="007F40E1">
        <w:rPr>
          <w:rStyle w:val="Strong"/>
          <w:sz w:val="24"/>
          <w:szCs w:val="24"/>
        </w:rPr>
        <w:tab/>
      </w:r>
    </w:p>
    <w:p w14:paraId="496A6F45" w14:textId="77777777" w:rsidR="007F40E1" w:rsidRPr="007F40E1" w:rsidRDefault="007F40E1" w:rsidP="007F40E1">
      <w:pPr>
        <w:spacing w:after="0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sz w:val="24"/>
          <w:szCs w:val="24"/>
        </w:rPr>
        <w:t xml:space="preserve">1A2 </w:t>
      </w:r>
      <w:r>
        <w:rPr>
          <w:rStyle w:val="Strong"/>
          <w:b w:val="0"/>
          <w:bCs w:val="0"/>
          <w:sz w:val="24"/>
          <w:szCs w:val="24"/>
        </w:rPr>
        <w:t xml:space="preserve">- </w:t>
      </w:r>
      <w:r w:rsidRPr="007F40E1">
        <w:rPr>
          <w:rStyle w:val="Strong"/>
          <w:b w:val="0"/>
          <w:bCs w:val="0"/>
          <w:sz w:val="24"/>
          <w:szCs w:val="24"/>
        </w:rPr>
        <w:t xml:space="preserve">9722 - Data-Driven Design for Adaptive Multi-Die </w:t>
      </w:r>
      <w:proofErr w:type="spellStart"/>
      <w:r w:rsidRPr="007F40E1">
        <w:rPr>
          <w:rStyle w:val="Strong"/>
          <w:b w:val="0"/>
          <w:bCs w:val="0"/>
          <w:sz w:val="24"/>
          <w:szCs w:val="24"/>
        </w:rPr>
        <w:t>SoC.</w:t>
      </w:r>
      <w:proofErr w:type="spellEnd"/>
      <w:r w:rsidRPr="007F40E1">
        <w:rPr>
          <w:rStyle w:val="Strong"/>
          <w:b w:val="0"/>
          <w:bCs w:val="0"/>
          <w:sz w:val="24"/>
          <w:szCs w:val="24"/>
        </w:rPr>
        <w:t xml:space="preserve"> </w:t>
      </w:r>
    </w:p>
    <w:p w14:paraId="020DF914" w14:textId="1D42E178" w:rsidR="009A56F5" w:rsidRDefault="007F40E1" w:rsidP="007F40E1">
      <w:pPr>
        <w:ind w:firstLine="720"/>
        <w:rPr>
          <w:rStyle w:val="Strong"/>
        </w:rPr>
      </w:pPr>
      <w:r w:rsidRPr="007F40E1">
        <w:rPr>
          <w:rStyle w:val="Strong"/>
          <w:b w:val="0"/>
          <w:bCs w:val="0"/>
          <w:sz w:val="24"/>
          <w:szCs w:val="24"/>
        </w:rPr>
        <w:t>Ankita Roy and Vikrant Kapila</w:t>
      </w:r>
      <w:r w:rsidR="009A56F5" w:rsidRPr="007C5022">
        <w:rPr>
          <w:rStyle w:val="Strong"/>
        </w:rPr>
        <w:tab/>
      </w:r>
      <w:r>
        <w:rPr>
          <w:rStyle w:val="Strong"/>
        </w:rPr>
        <w:t xml:space="preserve">, </w:t>
      </w:r>
      <w:r w:rsidRPr="007F40E1">
        <w:rPr>
          <w:rStyle w:val="Strong"/>
          <w:b w:val="0"/>
          <w:bCs w:val="0"/>
        </w:rPr>
        <w:t>Intel</w:t>
      </w:r>
      <w:r w:rsidR="009A56F5" w:rsidRPr="007F40E1">
        <w:rPr>
          <w:rStyle w:val="Strong"/>
          <w:b w:val="0"/>
          <w:bCs w:val="0"/>
        </w:rPr>
        <w:tab/>
      </w:r>
      <w:r w:rsidR="009A56F5" w:rsidRPr="007C5022">
        <w:rPr>
          <w:rStyle w:val="Strong"/>
        </w:rPr>
        <w:tab/>
      </w:r>
    </w:p>
    <w:p w14:paraId="13EC2D1D" w14:textId="66E14CF5" w:rsidR="007F40E1" w:rsidRPr="007F40E1" w:rsidRDefault="007F40E1" w:rsidP="007F40E1">
      <w:pPr>
        <w:spacing w:after="0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sz w:val="24"/>
          <w:szCs w:val="24"/>
        </w:rPr>
        <w:t>1A</w:t>
      </w:r>
      <w:r w:rsidR="002E1946">
        <w:rPr>
          <w:rStyle w:val="Strong"/>
          <w:sz w:val="24"/>
          <w:szCs w:val="24"/>
        </w:rPr>
        <w:t>3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b w:val="0"/>
          <w:bCs w:val="0"/>
          <w:sz w:val="24"/>
          <w:szCs w:val="24"/>
        </w:rPr>
        <w:t xml:space="preserve">- </w:t>
      </w:r>
      <w:r w:rsidR="002E1946">
        <w:rPr>
          <w:rStyle w:val="Strong"/>
          <w:b w:val="0"/>
          <w:bCs w:val="0"/>
          <w:sz w:val="24"/>
          <w:szCs w:val="24"/>
        </w:rPr>
        <w:t>4</w:t>
      </w:r>
      <w:r w:rsidRPr="007F40E1">
        <w:rPr>
          <w:rStyle w:val="Strong"/>
          <w:b w:val="0"/>
          <w:bCs w:val="0"/>
          <w:sz w:val="24"/>
          <w:szCs w:val="24"/>
        </w:rPr>
        <w:t>2</w:t>
      </w:r>
      <w:r w:rsidR="002E1946">
        <w:rPr>
          <w:rStyle w:val="Strong"/>
          <w:b w:val="0"/>
          <w:bCs w:val="0"/>
          <w:sz w:val="24"/>
          <w:szCs w:val="24"/>
        </w:rPr>
        <w:t>75</w:t>
      </w:r>
      <w:r w:rsidRPr="007F40E1">
        <w:rPr>
          <w:rStyle w:val="Strong"/>
          <w:b w:val="0"/>
          <w:bCs w:val="0"/>
          <w:sz w:val="24"/>
          <w:szCs w:val="24"/>
        </w:rPr>
        <w:t xml:space="preserve"> - </w:t>
      </w:r>
      <w:r w:rsidR="002E1946" w:rsidRPr="002E1946">
        <w:rPr>
          <w:rStyle w:val="Strong"/>
          <w:b w:val="0"/>
          <w:bCs w:val="0"/>
          <w:sz w:val="24"/>
          <w:szCs w:val="24"/>
        </w:rPr>
        <w:t>A shift-left approach in Qualification of Digital IPs for SoCs by applying next gen automation and data analytics</w:t>
      </w:r>
    </w:p>
    <w:p w14:paraId="5CDC8BCD" w14:textId="095BC451" w:rsidR="007F40E1" w:rsidRDefault="002E1946" w:rsidP="007F40E1">
      <w:pPr>
        <w:ind w:firstLine="720"/>
        <w:rPr>
          <w:rStyle w:val="Strong"/>
          <w:b w:val="0"/>
          <w:bCs w:val="0"/>
        </w:rPr>
      </w:pPr>
      <w:r w:rsidRPr="002E1946">
        <w:rPr>
          <w:rStyle w:val="Strong"/>
          <w:b w:val="0"/>
          <w:bCs w:val="0"/>
          <w:sz w:val="24"/>
          <w:szCs w:val="24"/>
        </w:rPr>
        <w:t>Hirak Jyoti Chakraborty and Ashutosh Bajpai</w:t>
      </w:r>
      <w:r w:rsidR="007F40E1" w:rsidRPr="007F40E1">
        <w:rPr>
          <w:rStyle w:val="Strong"/>
          <w:b w:val="0"/>
          <w:bCs w:val="0"/>
        </w:rPr>
        <w:tab/>
      </w:r>
      <w:r w:rsidR="008F0B66">
        <w:rPr>
          <w:rStyle w:val="Strong"/>
          <w:b w:val="0"/>
          <w:bCs w:val="0"/>
        </w:rPr>
        <w:t>, Infineon</w:t>
      </w:r>
    </w:p>
    <w:p w14:paraId="79637E72" w14:textId="77777777" w:rsidR="008F0B66" w:rsidRDefault="008F0B66" w:rsidP="007F40E1">
      <w:pPr>
        <w:ind w:firstLine="720"/>
        <w:rPr>
          <w:rStyle w:val="Strong"/>
          <w:b w:val="0"/>
          <w:bCs w:val="0"/>
        </w:rPr>
      </w:pPr>
    </w:p>
    <w:p w14:paraId="2249B5FF" w14:textId="77777777" w:rsidR="008F0B66" w:rsidRDefault="008F0B66" w:rsidP="008F0B66">
      <w:pPr>
        <w:pStyle w:val="Heading1"/>
        <w:spacing w:after="240"/>
        <w:rPr>
          <w:rStyle w:val="Strong"/>
          <w:sz w:val="28"/>
          <w:szCs w:val="28"/>
        </w:rPr>
      </w:pPr>
      <w:r w:rsidRPr="007F40E1">
        <w:rPr>
          <w:rStyle w:val="Strong"/>
          <w:sz w:val="28"/>
          <w:szCs w:val="28"/>
        </w:rPr>
        <w:t>Session 1A: Design &amp; Architecture</w:t>
      </w:r>
    </w:p>
    <w:p w14:paraId="00D7BDA0" w14:textId="4561BB9A" w:rsidR="008F0B66" w:rsidRPr="008F0B66" w:rsidRDefault="008F0B66" w:rsidP="008F0B66">
      <w:pPr>
        <w:spacing w:after="0"/>
        <w:rPr>
          <w:rStyle w:val="Strong"/>
          <w:rFonts w:cstheme="minorHAnsi"/>
          <w:b w:val="0"/>
          <w:bCs w:val="0"/>
          <w:sz w:val="24"/>
          <w:szCs w:val="24"/>
        </w:rPr>
      </w:pPr>
      <w:r w:rsidRPr="007F40E1">
        <w:rPr>
          <w:rStyle w:val="Strong"/>
          <w:rFonts w:cstheme="minorHAnsi"/>
          <w:sz w:val="24"/>
          <w:szCs w:val="24"/>
        </w:rPr>
        <w:t>1</w:t>
      </w:r>
      <w:r>
        <w:rPr>
          <w:rStyle w:val="Strong"/>
          <w:rFonts w:cstheme="minorHAnsi"/>
          <w:sz w:val="24"/>
          <w:szCs w:val="24"/>
        </w:rPr>
        <w:t>B</w:t>
      </w:r>
      <w:r w:rsidRPr="007F40E1">
        <w:rPr>
          <w:rStyle w:val="Strong"/>
          <w:rFonts w:cstheme="minorHAnsi"/>
          <w:sz w:val="24"/>
          <w:szCs w:val="24"/>
        </w:rPr>
        <w:t>1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 - </w:t>
      </w:r>
    </w:p>
    <w:p w14:paraId="6F9254C3" w14:textId="5166EFBE" w:rsidR="008F0B66" w:rsidRDefault="008F0B66" w:rsidP="008F0B66">
      <w:pPr>
        <w:ind w:firstLine="720"/>
        <w:rPr>
          <w:rStyle w:val="Strong"/>
          <w:sz w:val="24"/>
          <w:szCs w:val="24"/>
        </w:rPr>
      </w:pPr>
      <w:r w:rsidRPr="007F40E1">
        <w:rPr>
          <w:rStyle w:val="Strong"/>
          <w:sz w:val="24"/>
          <w:szCs w:val="24"/>
        </w:rPr>
        <w:tab/>
      </w:r>
    </w:p>
    <w:p w14:paraId="5BCAB6C9" w14:textId="5ABE05E4" w:rsidR="008F0B66" w:rsidRPr="007F40E1" w:rsidRDefault="008F0B66" w:rsidP="008F0B66">
      <w:pPr>
        <w:spacing w:after="0"/>
        <w:rPr>
          <w:rStyle w:val="Strong"/>
          <w:b w:val="0"/>
          <w:bCs w:val="0"/>
        </w:rPr>
      </w:pPr>
      <w:r>
        <w:rPr>
          <w:rStyle w:val="Strong"/>
          <w:sz w:val="24"/>
          <w:szCs w:val="24"/>
        </w:rPr>
        <w:t xml:space="preserve">1B2 </w:t>
      </w:r>
      <w:r>
        <w:rPr>
          <w:rStyle w:val="Strong"/>
          <w:b w:val="0"/>
          <w:bCs w:val="0"/>
          <w:sz w:val="24"/>
          <w:szCs w:val="24"/>
        </w:rPr>
        <w:t xml:space="preserve">- </w:t>
      </w:r>
    </w:p>
    <w:p w14:paraId="0AD3270C" w14:textId="75081BF8" w:rsidR="008F0B66" w:rsidRDefault="008F0B66" w:rsidP="008F0B66">
      <w:pPr>
        <w:ind w:firstLine="720"/>
        <w:rPr>
          <w:rStyle w:val="Strong"/>
        </w:rPr>
      </w:pPr>
      <w:r w:rsidRPr="007F40E1">
        <w:rPr>
          <w:rStyle w:val="Strong"/>
          <w:b w:val="0"/>
          <w:bCs w:val="0"/>
        </w:rPr>
        <w:tab/>
      </w:r>
      <w:r w:rsidRPr="007C5022">
        <w:rPr>
          <w:rStyle w:val="Strong"/>
        </w:rPr>
        <w:tab/>
      </w:r>
    </w:p>
    <w:p w14:paraId="12FF43FF" w14:textId="46F4EA59" w:rsidR="008F0B66" w:rsidRDefault="008F0B66" w:rsidP="008F0B66">
      <w:pPr>
        <w:spacing w:after="0"/>
        <w:rPr>
          <w:rStyle w:val="Strong"/>
          <w:b w:val="0"/>
          <w:bCs w:val="0"/>
        </w:rPr>
      </w:pPr>
      <w:r>
        <w:rPr>
          <w:rStyle w:val="Strong"/>
          <w:sz w:val="24"/>
          <w:szCs w:val="24"/>
        </w:rPr>
        <w:t xml:space="preserve">1B3 </w:t>
      </w:r>
      <w:r>
        <w:rPr>
          <w:rStyle w:val="Strong"/>
          <w:b w:val="0"/>
          <w:bCs w:val="0"/>
          <w:sz w:val="24"/>
          <w:szCs w:val="24"/>
        </w:rPr>
        <w:t xml:space="preserve">- </w:t>
      </w:r>
    </w:p>
    <w:p w14:paraId="31D84833" w14:textId="77777777" w:rsidR="008F0B66" w:rsidRPr="007C5022" w:rsidRDefault="008F0B66" w:rsidP="007F40E1">
      <w:pPr>
        <w:ind w:firstLine="720"/>
        <w:rPr>
          <w:rStyle w:val="Strong"/>
        </w:rPr>
      </w:pPr>
    </w:p>
    <w:sectPr w:rsidR="008F0B66" w:rsidRPr="007C5022" w:rsidSect="004D6C84">
      <w:headerReference w:type="default" r:id="rId8"/>
      <w:footerReference w:type="default" r:id="rId9"/>
      <w:pgSz w:w="11906" w:h="16838"/>
      <w:pgMar w:top="5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CAFA" w14:textId="77777777" w:rsidR="00F63398" w:rsidRDefault="00F63398" w:rsidP="00FF7208">
      <w:pPr>
        <w:spacing w:after="0" w:line="240" w:lineRule="auto"/>
      </w:pPr>
      <w:r>
        <w:separator/>
      </w:r>
    </w:p>
  </w:endnote>
  <w:endnote w:type="continuationSeparator" w:id="0">
    <w:p w14:paraId="2FA755CB" w14:textId="77777777" w:rsidR="00F63398" w:rsidRDefault="00F63398" w:rsidP="00FF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0"/>
    </w:tblGrid>
    <w:tr w:rsidR="00D13C69" w14:paraId="0A2D16C3" w14:textId="77777777">
      <w:tc>
        <w:tcPr>
          <w:tcW w:w="918" w:type="dxa"/>
        </w:tcPr>
        <w:p w14:paraId="07DA8785" w14:textId="77777777" w:rsidR="00D13C69" w:rsidRPr="00D13C69" w:rsidRDefault="00E95D7F">
          <w:pPr>
            <w:pStyle w:val="Footer"/>
            <w:jc w:val="right"/>
            <w:rPr>
              <w:b/>
              <w:color w:val="FFCC66"/>
              <w:sz w:val="32"/>
              <w:szCs w:val="32"/>
            </w:rPr>
          </w:pPr>
          <w:r w:rsidRPr="00D13C69">
            <w:rPr>
              <w:color w:val="FFCC66"/>
            </w:rPr>
            <w:fldChar w:fldCharType="begin"/>
          </w:r>
          <w:r w:rsidR="00D13C69" w:rsidRPr="00D13C69">
            <w:rPr>
              <w:color w:val="FFCC66"/>
            </w:rPr>
            <w:instrText xml:space="preserve"> PAGE   \* MERGEFORMAT </w:instrText>
          </w:r>
          <w:r w:rsidRPr="00D13C69">
            <w:rPr>
              <w:color w:val="FFCC66"/>
            </w:rPr>
            <w:fldChar w:fldCharType="separate"/>
          </w:r>
          <w:r w:rsidR="00024838" w:rsidRPr="00024838">
            <w:rPr>
              <w:b/>
              <w:noProof/>
              <w:color w:val="FFCC66"/>
              <w:sz w:val="32"/>
              <w:szCs w:val="32"/>
            </w:rPr>
            <w:t>1</w:t>
          </w:r>
          <w:r w:rsidRPr="00D13C69">
            <w:rPr>
              <w:color w:val="FFCC66"/>
            </w:rPr>
            <w:fldChar w:fldCharType="end"/>
          </w:r>
        </w:p>
      </w:tc>
      <w:tc>
        <w:tcPr>
          <w:tcW w:w="7938" w:type="dxa"/>
        </w:tcPr>
        <w:p w14:paraId="658DC0DF" w14:textId="77777777" w:rsidR="00D13C69" w:rsidRDefault="00D13C69">
          <w:pPr>
            <w:pStyle w:val="Footer"/>
          </w:pPr>
        </w:p>
      </w:tc>
    </w:tr>
  </w:tbl>
  <w:p w14:paraId="7ECEF1F4" w14:textId="77777777" w:rsidR="00D13C69" w:rsidRDefault="00D1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0FB9" w14:textId="77777777" w:rsidR="00F63398" w:rsidRDefault="00F63398" w:rsidP="00FF7208">
      <w:pPr>
        <w:spacing w:after="0" w:line="240" w:lineRule="auto"/>
      </w:pPr>
      <w:r>
        <w:separator/>
      </w:r>
    </w:p>
  </w:footnote>
  <w:footnote w:type="continuationSeparator" w:id="0">
    <w:p w14:paraId="64DA3CDC" w14:textId="77777777" w:rsidR="00F63398" w:rsidRDefault="00F63398" w:rsidP="00FF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4AF6" w14:textId="55D4A762" w:rsidR="00FF7208" w:rsidRDefault="003848C8" w:rsidP="008E1B20">
    <w:pPr>
      <w:pStyle w:val="Header"/>
      <w:pBdr>
        <w:bottom w:val="single" w:sz="6" w:space="9" w:color="auto"/>
      </w:pBdr>
      <w:tabs>
        <w:tab w:val="clear" w:pos="4513"/>
        <w:tab w:val="clear" w:pos="9026"/>
        <w:tab w:val="left" w:pos="2472"/>
      </w:tabs>
      <w:jc w:val="center"/>
    </w:pPr>
    <w:r>
      <w:rPr>
        <w:noProof/>
      </w:rPr>
      <w:drawing>
        <wp:inline distT="0" distB="0" distL="0" distR="0" wp14:anchorId="7A24A08E" wp14:editId="601397E6">
          <wp:extent cx="1561177" cy="936000"/>
          <wp:effectExtent l="0" t="0" r="1270" b="0"/>
          <wp:docPr id="1375707376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07376" name="Picture 1" descr="A black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177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9CF"/>
    <w:multiLevelType w:val="hybridMultilevel"/>
    <w:tmpl w:val="16CAB6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12826"/>
    <w:multiLevelType w:val="multilevel"/>
    <w:tmpl w:val="D41232FC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194A8A"/>
    <w:multiLevelType w:val="multilevel"/>
    <w:tmpl w:val="A00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A2D13"/>
    <w:multiLevelType w:val="multilevel"/>
    <w:tmpl w:val="F3FC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D2B11"/>
    <w:multiLevelType w:val="hybridMultilevel"/>
    <w:tmpl w:val="DD268D2A"/>
    <w:lvl w:ilvl="0" w:tplc="AC7C8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300026">
    <w:abstractNumId w:val="3"/>
  </w:num>
  <w:num w:numId="2" w16cid:durableId="1870751589">
    <w:abstractNumId w:val="2"/>
  </w:num>
  <w:num w:numId="3" w16cid:durableId="265311532">
    <w:abstractNumId w:val="4"/>
  </w:num>
  <w:num w:numId="4" w16cid:durableId="1975602869">
    <w:abstractNumId w:val="1"/>
  </w:num>
  <w:num w:numId="5" w16cid:durableId="68232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NzU3MbIwszCyNDdT0lEKTi0uzszPAykwrAUA1WBZ1CwAAAA="/>
  </w:docVars>
  <w:rsids>
    <w:rsidRoot w:val="00FF7208"/>
    <w:rsid w:val="000174DE"/>
    <w:rsid w:val="00024838"/>
    <w:rsid w:val="0003076E"/>
    <w:rsid w:val="00037808"/>
    <w:rsid w:val="000441E2"/>
    <w:rsid w:val="0005351C"/>
    <w:rsid w:val="00083077"/>
    <w:rsid w:val="000867FF"/>
    <w:rsid w:val="000B56C4"/>
    <w:rsid w:val="000D0F3E"/>
    <w:rsid w:val="000E53BE"/>
    <w:rsid w:val="000E5BD7"/>
    <w:rsid w:val="000F3C7E"/>
    <w:rsid w:val="0010379C"/>
    <w:rsid w:val="00125CA7"/>
    <w:rsid w:val="001277DF"/>
    <w:rsid w:val="00145FC3"/>
    <w:rsid w:val="0015771F"/>
    <w:rsid w:val="00170D22"/>
    <w:rsid w:val="0017292A"/>
    <w:rsid w:val="001B700B"/>
    <w:rsid w:val="001D22A1"/>
    <w:rsid w:val="001D3160"/>
    <w:rsid w:val="001F02C1"/>
    <w:rsid w:val="001F1C20"/>
    <w:rsid w:val="0021223A"/>
    <w:rsid w:val="002331BF"/>
    <w:rsid w:val="0023474F"/>
    <w:rsid w:val="00264F79"/>
    <w:rsid w:val="00276D34"/>
    <w:rsid w:val="00282DAB"/>
    <w:rsid w:val="002B6753"/>
    <w:rsid w:val="002C3A2A"/>
    <w:rsid w:val="002D2960"/>
    <w:rsid w:val="002E1946"/>
    <w:rsid w:val="002F24A4"/>
    <w:rsid w:val="003234A5"/>
    <w:rsid w:val="00354775"/>
    <w:rsid w:val="0037228D"/>
    <w:rsid w:val="003848C8"/>
    <w:rsid w:val="00387C38"/>
    <w:rsid w:val="003B25F3"/>
    <w:rsid w:val="003B4B5C"/>
    <w:rsid w:val="003D1158"/>
    <w:rsid w:val="003D7F0C"/>
    <w:rsid w:val="003F1754"/>
    <w:rsid w:val="003F6F55"/>
    <w:rsid w:val="00406F2F"/>
    <w:rsid w:val="00410D2C"/>
    <w:rsid w:val="004250EC"/>
    <w:rsid w:val="0043595C"/>
    <w:rsid w:val="00445395"/>
    <w:rsid w:val="00446DA8"/>
    <w:rsid w:val="00455B0F"/>
    <w:rsid w:val="004728A1"/>
    <w:rsid w:val="00490EB4"/>
    <w:rsid w:val="00495A00"/>
    <w:rsid w:val="004B6CB6"/>
    <w:rsid w:val="004C52B3"/>
    <w:rsid w:val="004D3B3B"/>
    <w:rsid w:val="004D6C84"/>
    <w:rsid w:val="004F7140"/>
    <w:rsid w:val="005123D0"/>
    <w:rsid w:val="005260B9"/>
    <w:rsid w:val="0053495D"/>
    <w:rsid w:val="00565776"/>
    <w:rsid w:val="005962BC"/>
    <w:rsid w:val="005966A5"/>
    <w:rsid w:val="00596A35"/>
    <w:rsid w:val="005A012D"/>
    <w:rsid w:val="005A114B"/>
    <w:rsid w:val="005B2FF0"/>
    <w:rsid w:val="005D4947"/>
    <w:rsid w:val="005E21DD"/>
    <w:rsid w:val="005E6F8D"/>
    <w:rsid w:val="00601FCE"/>
    <w:rsid w:val="006127D1"/>
    <w:rsid w:val="00615B86"/>
    <w:rsid w:val="00670E15"/>
    <w:rsid w:val="006822F3"/>
    <w:rsid w:val="006D61C2"/>
    <w:rsid w:val="00734007"/>
    <w:rsid w:val="007353CE"/>
    <w:rsid w:val="00745868"/>
    <w:rsid w:val="007A53C3"/>
    <w:rsid w:val="007B50CF"/>
    <w:rsid w:val="007D252E"/>
    <w:rsid w:val="007D495C"/>
    <w:rsid w:val="007F40E1"/>
    <w:rsid w:val="007F6191"/>
    <w:rsid w:val="00833821"/>
    <w:rsid w:val="008448A6"/>
    <w:rsid w:val="008564CE"/>
    <w:rsid w:val="00867F80"/>
    <w:rsid w:val="0087665E"/>
    <w:rsid w:val="00892C26"/>
    <w:rsid w:val="008C790A"/>
    <w:rsid w:val="008E1B20"/>
    <w:rsid w:val="008F0B66"/>
    <w:rsid w:val="008F5F1B"/>
    <w:rsid w:val="009027CF"/>
    <w:rsid w:val="00916405"/>
    <w:rsid w:val="009669E2"/>
    <w:rsid w:val="00973527"/>
    <w:rsid w:val="0098040A"/>
    <w:rsid w:val="009A045C"/>
    <w:rsid w:val="009A56F5"/>
    <w:rsid w:val="009B2909"/>
    <w:rsid w:val="009D1EE7"/>
    <w:rsid w:val="00A00B41"/>
    <w:rsid w:val="00A42272"/>
    <w:rsid w:val="00A4482A"/>
    <w:rsid w:val="00A47588"/>
    <w:rsid w:val="00AA60D4"/>
    <w:rsid w:val="00AC4401"/>
    <w:rsid w:val="00AD45F0"/>
    <w:rsid w:val="00B07A02"/>
    <w:rsid w:val="00B44150"/>
    <w:rsid w:val="00BA7BB8"/>
    <w:rsid w:val="00BB5A29"/>
    <w:rsid w:val="00BC6978"/>
    <w:rsid w:val="00BE6382"/>
    <w:rsid w:val="00BF3C4F"/>
    <w:rsid w:val="00BF7B91"/>
    <w:rsid w:val="00C0123C"/>
    <w:rsid w:val="00C02E50"/>
    <w:rsid w:val="00C10FBE"/>
    <w:rsid w:val="00C422C7"/>
    <w:rsid w:val="00C76129"/>
    <w:rsid w:val="00C77720"/>
    <w:rsid w:val="00CA592D"/>
    <w:rsid w:val="00CB07FC"/>
    <w:rsid w:val="00CB3EA3"/>
    <w:rsid w:val="00CD2E3A"/>
    <w:rsid w:val="00CF110C"/>
    <w:rsid w:val="00D13C69"/>
    <w:rsid w:val="00D17EA4"/>
    <w:rsid w:val="00D24DB1"/>
    <w:rsid w:val="00D272C1"/>
    <w:rsid w:val="00D869E1"/>
    <w:rsid w:val="00DA7F03"/>
    <w:rsid w:val="00DB080D"/>
    <w:rsid w:val="00DD2067"/>
    <w:rsid w:val="00E10685"/>
    <w:rsid w:val="00E158CE"/>
    <w:rsid w:val="00E161E2"/>
    <w:rsid w:val="00E26F80"/>
    <w:rsid w:val="00E33A69"/>
    <w:rsid w:val="00E3742F"/>
    <w:rsid w:val="00E61F9D"/>
    <w:rsid w:val="00E67497"/>
    <w:rsid w:val="00E73BC3"/>
    <w:rsid w:val="00E84A55"/>
    <w:rsid w:val="00E87D75"/>
    <w:rsid w:val="00E91D4A"/>
    <w:rsid w:val="00E92A12"/>
    <w:rsid w:val="00E93C2F"/>
    <w:rsid w:val="00E95D7F"/>
    <w:rsid w:val="00EA1209"/>
    <w:rsid w:val="00EA703C"/>
    <w:rsid w:val="00EC3951"/>
    <w:rsid w:val="00F03898"/>
    <w:rsid w:val="00F27F87"/>
    <w:rsid w:val="00F30125"/>
    <w:rsid w:val="00F34DC4"/>
    <w:rsid w:val="00F40AA2"/>
    <w:rsid w:val="00F6126F"/>
    <w:rsid w:val="00F63398"/>
    <w:rsid w:val="00F678D1"/>
    <w:rsid w:val="00FB4434"/>
    <w:rsid w:val="00FC6696"/>
    <w:rsid w:val="00FD1B3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C8610"/>
  <w15:docId w15:val="{4A2083D5-30B0-4440-AFEF-83A83FDC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1F"/>
  </w:style>
  <w:style w:type="paragraph" w:styleId="Heading1">
    <w:name w:val="heading 1"/>
    <w:basedOn w:val="Normal"/>
    <w:next w:val="Normal"/>
    <w:link w:val="Heading1Char"/>
    <w:uiPriority w:val="9"/>
    <w:qFormat/>
    <w:rsid w:val="009A5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4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08"/>
  </w:style>
  <w:style w:type="paragraph" w:styleId="Footer">
    <w:name w:val="footer"/>
    <w:basedOn w:val="Normal"/>
    <w:link w:val="FooterChar"/>
    <w:uiPriority w:val="99"/>
    <w:unhideWhenUsed/>
    <w:rsid w:val="00FF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208"/>
  </w:style>
  <w:style w:type="paragraph" w:styleId="BalloonText">
    <w:name w:val="Balloon Text"/>
    <w:basedOn w:val="Normal"/>
    <w:link w:val="BalloonTextChar"/>
    <w:uiPriority w:val="99"/>
    <w:semiHidden/>
    <w:unhideWhenUsed/>
    <w:rsid w:val="00FF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6C84"/>
    <w:pPr>
      <w:spacing w:after="0" w:line="240" w:lineRule="auto"/>
    </w:pPr>
  </w:style>
  <w:style w:type="table" w:styleId="TableGrid">
    <w:name w:val="Table Grid"/>
    <w:basedOn w:val="TableNormal"/>
    <w:uiPriority w:val="59"/>
    <w:rsid w:val="004D6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BF3C4F"/>
  </w:style>
  <w:style w:type="character" w:styleId="Strong">
    <w:name w:val="Strong"/>
    <w:basedOn w:val="DefaultParagraphFont"/>
    <w:uiPriority w:val="4"/>
    <w:qFormat/>
    <w:rsid w:val="00BF3C4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04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04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rsid w:val="00CD2E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8F5F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6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3D25-F7E4-48AA-8B99-D00E631D8B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93</Words>
  <Characters>492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gauravj</dc:creator>
  <cp:lastModifiedBy>Salla, Pradeep (DI SW EDA GS IN FV)</cp:lastModifiedBy>
  <cp:revision>6</cp:revision>
  <dcterms:created xsi:type="dcterms:W3CDTF">2024-08-08T07:18:00Z</dcterms:created>
  <dcterms:modified xsi:type="dcterms:W3CDTF">2025-12-09T02:45:00Z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2022-12-15T11:08:17Z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ab82ba87-922d-4cb5-a338-ccf115cbe2c3</vt:lpwstr>
  </property>
  <property fmtid="{D5CDD505-2E9C-101B-9397-08002B2CF9AE}" pid="8" name="MSIP_Label_6f75f480-7803-4ee9-bb54-84d0635fdbe7_ContentBits">
    <vt:lpwstr>0</vt:lpwstr>
  </property>
  <property fmtid="{D5CDD505-2E9C-101B-9397-08002B2CF9AE}" pid="9" name="Document_Confidentiality">
    <vt:lpwstr>Unrestricted</vt:lpwstr>
  </property>
</Properties>
</file>